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C9" w:rsidRDefault="00C436C9">
      <w:r>
        <w:object w:dxaOrig="8666" w:dyaOrig="1599">
          <v:rect id="rectole0000000000" o:spid="_x0000_i1025" style="width:433.5pt;height:75.75pt" o:ole="" o:preferrelative="t" stroked="f">
            <v:imagedata r:id="rId6" o:title=""/>
          </v:rect>
          <o:OLEObject Type="Embed" ProgID="StaticMetafile" ShapeID="rectole0000000000" DrawAspect="Content" ObjectID="_1608117252" r:id="rId7"/>
        </w:object>
      </w:r>
    </w:p>
    <w:tbl>
      <w:tblPr>
        <w:tblStyle w:val="Tabelacomgrade"/>
        <w:tblW w:w="0" w:type="auto"/>
        <w:tblLook w:val="04A0"/>
      </w:tblPr>
      <w:tblGrid>
        <w:gridCol w:w="826"/>
        <w:gridCol w:w="983"/>
        <w:gridCol w:w="2536"/>
        <w:gridCol w:w="4299"/>
        <w:gridCol w:w="38"/>
      </w:tblGrid>
      <w:tr w:rsidR="00C436C9" w:rsidTr="00C436C9">
        <w:trPr>
          <w:gridAfter w:val="1"/>
          <w:wAfter w:w="38" w:type="dxa"/>
        </w:trPr>
        <w:tc>
          <w:tcPr>
            <w:tcW w:w="8644" w:type="dxa"/>
            <w:gridSpan w:val="4"/>
          </w:tcPr>
          <w:p w:rsidR="00C436C9" w:rsidRPr="001E6F7A" w:rsidRDefault="00C436C9" w:rsidP="00C436C9">
            <w:pPr>
              <w:jc w:val="center"/>
              <w:rPr>
                <w:b/>
                <w:color w:val="000000" w:themeColor="text1"/>
              </w:rPr>
            </w:pPr>
            <w:r w:rsidRPr="001E6F7A">
              <w:rPr>
                <w:b/>
                <w:color w:val="000000" w:themeColor="text1"/>
              </w:rPr>
              <w:t>PLANO DE ENSINO</w:t>
            </w:r>
          </w:p>
        </w:tc>
      </w:tr>
      <w:tr w:rsidR="00C436C9" w:rsidTr="00C436C9">
        <w:trPr>
          <w:gridAfter w:val="1"/>
          <w:wAfter w:w="38" w:type="dxa"/>
        </w:trPr>
        <w:tc>
          <w:tcPr>
            <w:tcW w:w="4345" w:type="dxa"/>
            <w:gridSpan w:val="3"/>
          </w:tcPr>
          <w:p w:rsidR="00C436C9" w:rsidRPr="00C436C9" w:rsidRDefault="00C436C9" w:rsidP="00C436C9">
            <w:pPr>
              <w:jc w:val="both"/>
              <w:rPr>
                <w:b/>
              </w:rPr>
            </w:pPr>
            <w:r w:rsidRPr="00C436C9">
              <w:rPr>
                <w:b/>
              </w:rPr>
              <w:t>DISCIPLINA:</w:t>
            </w:r>
            <w:r w:rsidR="00643A3B">
              <w:rPr>
                <w:b/>
              </w:rPr>
              <w:t xml:space="preserve"> Estudos da Narrativa</w:t>
            </w:r>
          </w:p>
        </w:tc>
        <w:tc>
          <w:tcPr>
            <w:tcW w:w="4299" w:type="dxa"/>
          </w:tcPr>
          <w:p w:rsidR="00C436C9" w:rsidRPr="00C436C9" w:rsidRDefault="00C436C9" w:rsidP="00C436C9">
            <w:pPr>
              <w:jc w:val="both"/>
              <w:rPr>
                <w:b/>
              </w:rPr>
            </w:pPr>
            <w:r>
              <w:rPr>
                <w:b/>
              </w:rPr>
              <w:t>CÓDIGO:</w:t>
            </w:r>
          </w:p>
        </w:tc>
      </w:tr>
      <w:tr w:rsidR="00C436C9" w:rsidTr="00C436C9">
        <w:trPr>
          <w:gridAfter w:val="1"/>
          <w:wAfter w:w="38" w:type="dxa"/>
        </w:trPr>
        <w:tc>
          <w:tcPr>
            <w:tcW w:w="4345" w:type="dxa"/>
            <w:gridSpan w:val="3"/>
          </w:tcPr>
          <w:p w:rsidR="00C436C9" w:rsidRPr="00C436C9" w:rsidRDefault="00C436C9" w:rsidP="00C436C9">
            <w:pPr>
              <w:jc w:val="both"/>
              <w:rPr>
                <w:b/>
              </w:rPr>
            </w:pPr>
            <w:r w:rsidRPr="00C436C9">
              <w:rPr>
                <w:b/>
              </w:rPr>
              <w:t>CARGA HORÁRIA:</w:t>
            </w:r>
            <w:r w:rsidR="007C6E37">
              <w:rPr>
                <w:b/>
              </w:rPr>
              <w:t xml:space="preserve"> 60</w:t>
            </w:r>
          </w:p>
        </w:tc>
        <w:tc>
          <w:tcPr>
            <w:tcW w:w="4299" w:type="dxa"/>
          </w:tcPr>
          <w:p w:rsidR="00C436C9" w:rsidRPr="00C436C9" w:rsidRDefault="00C436C9" w:rsidP="00C436C9">
            <w:pPr>
              <w:jc w:val="both"/>
              <w:rPr>
                <w:b/>
              </w:rPr>
            </w:pPr>
            <w:r>
              <w:rPr>
                <w:b/>
              </w:rPr>
              <w:t xml:space="preserve">CRÉDITOS: </w:t>
            </w:r>
            <w:r w:rsidR="007C6E37">
              <w:rPr>
                <w:b/>
              </w:rPr>
              <w:t>03</w:t>
            </w:r>
          </w:p>
        </w:tc>
      </w:tr>
      <w:tr w:rsidR="00C436C9" w:rsidTr="00C436C9">
        <w:trPr>
          <w:gridAfter w:val="1"/>
          <w:wAfter w:w="38" w:type="dxa"/>
        </w:trPr>
        <w:tc>
          <w:tcPr>
            <w:tcW w:w="8644" w:type="dxa"/>
            <w:gridSpan w:val="4"/>
          </w:tcPr>
          <w:p w:rsidR="00C436C9" w:rsidRPr="00C436C9" w:rsidRDefault="00C436C9" w:rsidP="00C436C9">
            <w:pPr>
              <w:jc w:val="both"/>
              <w:rPr>
                <w:b/>
              </w:rPr>
            </w:pPr>
            <w:r>
              <w:rPr>
                <w:b/>
              </w:rPr>
              <w:t>ANO/SEMESTRE:</w:t>
            </w:r>
            <w:r w:rsidR="007C6E37">
              <w:rPr>
                <w:b/>
              </w:rPr>
              <w:t xml:space="preserve"> 2018-1</w:t>
            </w:r>
          </w:p>
        </w:tc>
      </w:tr>
      <w:tr w:rsidR="00C436C9" w:rsidTr="00C436C9">
        <w:trPr>
          <w:gridAfter w:val="1"/>
          <w:wAfter w:w="38" w:type="dxa"/>
        </w:trPr>
        <w:tc>
          <w:tcPr>
            <w:tcW w:w="8644" w:type="dxa"/>
            <w:gridSpan w:val="4"/>
          </w:tcPr>
          <w:p w:rsidR="00C436C9" w:rsidRPr="00C436C9" w:rsidRDefault="00C436C9" w:rsidP="00C436C9">
            <w:pPr>
              <w:jc w:val="both"/>
              <w:rPr>
                <w:b/>
              </w:rPr>
            </w:pPr>
            <w:r>
              <w:rPr>
                <w:b/>
              </w:rPr>
              <w:t>PROFESSOR(A)</w:t>
            </w:r>
            <w:r w:rsidRPr="00C436C9">
              <w:rPr>
                <w:b/>
              </w:rPr>
              <w:t>:</w:t>
            </w:r>
            <w:r w:rsidR="007C6E37">
              <w:rPr>
                <w:b/>
              </w:rPr>
              <w:t xml:space="preserve"> Rubens Vaz Cavalcante</w:t>
            </w:r>
          </w:p>
        </w:tc>
      </w:tr>
      <w:tr w:rsidR="00C436C9" w:rsidTr="00C436C9">
        <w:trPr>
          <w:gridAfter w:val="1"/>
          <w:wAfter w:w="38" w:type="dxa"/>
        </w:trPr>
        <w:tc>
          <w:tcPr>
            <w:tcW w:w="8644" w:type="dxa"/>
            <w:gridSpan w:val="4"/>
          </w:tcPr>
          <w:p w:rsidR="00C436C9" w:rsidRPr="001E6F7A" w:rsidRDefault="001E6F7A">
            <w:pPr>
              <w:rPr>
                <w:b/>
              </w:rPr>
            </w:pPr>
            <w:r w:rsidRPr="001E6F7A">
              <w:rPr>
                <w:b/>
              </w:rPr>
              <w:t>Email para contato:</w:t>
            </w:r>
            <w:hyperlink r:id="rId8" w:history="1">
              <w:r w:rsidR="007C6E37" w:rsidRPr="00EF2F21">
                <w:rPr>
                  <w:rStyle w:val="Hyperlink"/>
                  <w:b/>
                </w:rPr>
                <w:t>rvrubinho@gmail.com</w:t>
              </w:r>
            </w:hyperlink>
          </w:p>
        </w:tc>
      </w:tr>
      <w:tr w:rsidR="001E6F7A" w:rsidTr="001E6F7A">
        <w:trPr>
          <w:gridAfter w:val="1"/>
          <w:wAfter w:w="38" w:type="dxa"/>
        </w:trPr>
        <w:tc>
          <w:tcPr>
            <w:tcW w:w="8644" w:type="dxa"/>
            <w:gridSpan w:val="4"/>
            <w:tcBorders>
              <w:left w:val="nil"/>
              <w:right w:val="nil"/>
            </w:tcBorders>
          </w:tcPr>
          <w:p w:rsidR="001E6F7A" w:rsidRPr="001E6F7A" w:rsidRDefault="001E6F7A">
            <w:pPr>
              <w:rPr>
                <w:b/>
              </w:rPr>
            </w:pPr>
          </w:p>
        </w:tc>
      </w:tr>
      <w:tr w:rsidR="001E6F7A" w:rsidTr="001E6F7A">
        <w:tc>
          <w:tcPr>
            <w:tcW w:w="8682" w:type="dxa"/>
            <w:gridSpan w:val="5"/>
          </w:tcPr>
          <w:p w:rsidR="001E6F7A" w:rsidRPr="001E6F7A" w:rsidRDefault="001E6F7A" w:rsidP="001E6F7A">
            <w:pPr>
              <w:jc w:val="center"/>
              <w:rPr>
                <w:b/>
              </w:rPr>
            </w:pPr>
            <w:r w:rsidRPr="001E6F7A">
              <w:rPr>
                <w:b/>
              </w:rPr>
              <w:t>EMENTA</w:t>
            </w:r>
          </w:p>
        </w:tc>
      </w:tr>
      <w:tr w:rsidR="001E6F7A" w:rsidTr="001E6F7A">
        <w:tc>
          <w:tcPr>
            <w:tcW w:w="8682" w:type="dxa"/>
            <w:gridSpan w:val="5"/>
          </w:tcPr>
          <w:p w:rsidR="00643A3B" w:rsidRPr="004F2632" w:rsidRDefault="00643A3B" w:rsidP="00643A3B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F263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 origem da narrativa, seu percurso na história e o eixo evolutivo; a estrutura da narrativa; as formas de narrativas; a narrativa de ficção e seu diálogo com a história; narrativa e imaginário e as teorias que se preocupam com a narrativa.</w:t>
            </w:r>
          </w:p>
          <w:p w:rsidR="001E6F7A" w:rsidRDefault="001E6F7A"/>
          <w:p w:rsidR="001E6F7A" w:rsidRDefault="001E6F7A"/>
        </w:tc>
      </w:tr>
      <w:tr w:rsidR="001E6F7A" w:rsidTr="001E6F7A">
        <w:tc>
          <w:tcPr>
            <w:tcW w:w="8682" w:type="dxa"/>
            <w:gridSpan w:val="5"/>
          </w:tcPr>
          <w:p w:rsidR="001E6F7A" w:rsidRPr="001E6F7A" w:rsidRDefault="001E6F7A" w:rsidP="001E6F7A">
            <w:pPr>
              <w:jc w:val="center"/>
              <w:rPr>
                <w:b/>
              </w:rPr>
            </w:pPr>
            <w:r w:rsidRPr="001E6F7A">
              <w:rPr>
                <w:b/>
              </w:rPr>
              <w:t>OBJETIVO GERAL</w:t>
            </w:r>
          </w:p>
        </w:tc>
      </w:tr>
      <w:tr w:rsidR="001E6F7A" w:rsidTr="001E6F7A">
        <w:tc>
          <w:tcPr>
            <w:tcW w:w="8682" w:type="dxa"/>
            <w:gridSpan w:val="5"/>
          </w:tcPr>
          <w:p w:rsidR="001E6F7A" w:rsidRDefault="00643A3B">
            <w:r>
              <w:t>Instrumentalizar os discentes para estudos e abordagens aos textos literários em prosa.</w:t>
            </w:r>
          </w:p>
          <w:p w:rsidR="001E6F7A" w:rsidRDefault="001E6F7A"/>
          <w:p w:rsidR="001E6F7A" w:rsidRDefault="001E6F7A"/>
        </w:tc>
      </w:tr>
      <w:tr w:rsidR="001E6F7A" w:rsidTr="001E6F7A">
        <w:tc>
          <w:tcPr>
            <w:tcW w:w="8682" w:type="dxa"/>
            <w:gridSpan w:val="5"/>
          </w:tcPr>
          <w:p w:rsidR="001E6F7A" w:rsidRPr="001E6F7A" w:rsidRDefault="001E6F7A" w:rsidP="001E6F7A">
            <w:pPr>
              <w:jc w:val="center"/>
              <w:rPr>
                <w:b/>
              </w:rPr>
            </w:pPr>
            <w:r w:rsidRPr="001E6F7A">
              <w:rPr>
                <w:b/>
              </w:rPr>
              <w:t>OBJETIVOS ESPECÍFICOS</w:t>
            </w:r>
          </w:p>
        </w:tc>
      </w:tr>
      <w:tr w:rsidR="001E6F7A" w:rsidTr="001E6F7A">
        <w:tc>
          <w:tcPr>
            <w:tcW w:w="8682" w:type="dxa"/>
            <w:gridSpan w:val="5"/>
          </w:tcPr>
          <w:p w:rsidR="001E6F7A" w:rsidRDefault="00643A3B" w:rsidP="00643A3B">
            <w:pPr>
              <w:pStyle w:val="PargrafodaLista"/>
              <w:numPr>
                <w:ilvl w:val="0"/>
                <w:numId w:val="1"/>
              </w:numPr>
            </w:pPr>
            <w:r>
              <w:t>Percorrer a linha do tempo da narrativa;</w:t>
            </w:r>
          </w:p>
          <w:p w:rsidR="00643A3B" w:rsidRDefault="00643A3B" w:rsidP="00643A3B">
            <w:pPr>
              <w:pStyle w:val="PargrafodaLista"/>
              <w:numPr>
                <w:ilvl w:val="0"/>
                <w:numId w:val="1"/>
              </w:numPr>
            </w:pPr>
            <w:r>
              <w:t>Entender a estrutura dos textos narrativos;</w:t>
            </w:r>
          </w:p>
          <w:p w:rsidR="00643A3B" w:rsidRDefault="00643A3B" w:rsidP="00643A3B">
            <w:pPr>
              <w:pStyle w:val="PargrafodaLista"/>
              <w:numPr>
                <w:ilvl w:val="0"/>
                <w:numId w:val="1"/>
              </w:numPr>
            </w:pPr>
            <w:r>
              <w:t>Refletir sobre o diálogo da ficção com a história e com o imaginário; e</w:t>
            </w:r>
          </w:p>
          <w:p w:rsidR="001E6F7A" w:rsidRDefault="00643A3B" w:rsidP="007E08D7">
            <w:pPr>
              <w:pStyle w:val="PargrafodaLista"/>
              <w:numPr>
                <w:ilvl w:val="0"/>
                <w:numId w:val="1"/>
              </w:numPr>
            </w:pPr>
            <w:r>
              <w:t>Tomar conhecimento das teorias que abordam as narrativas literárias.</w:t>
            </w:r>
          </w:p>
          <w:p w:rsidR="001E6F7A" w:rsidRDefault="001E6F7A"/>
          <w:p w:rsidR="001E6F7A" w:rsidRDefault="001E6F7A"/>
        </w:tc>
      </w:tr>
      <w:tr w:rsidR="001E6F7A" w:rsidTr="001E6F7A">
        <w:tc>
          <w:tcPr>
            <w:tcW w:w="8682" w:type="dxa"/>
            <w:gridSpan w:val="5"/>
          </w:tcPr>
          <w:p w:rsidR="001E6F7A" w:rsidRPr="001E6F7A" w:rsidRDefault="001E6F7A" w:rsidP="001E6F7A">
            <w:pPr>
              <w:jc w:val="center"/>
              <w:rPr>
                <w:b/>
              </w:rPr>
            </w:pPr>
            <w:r w:rsidRPr="001E6F7A">
              <w:rPr>
                <w:b/>
              </w:rPr>
              <w:t>CONTEÚDO PROGRAMÁTICO</w:t>
            </w:r>
          </w:p>
        </w:tc>
      </w:tr>
      <w:tr w:rsidR="001E6F7A" w:rsidTr="001E6F7A">
        <w:tc>
          <w:tcPr>
            <w:tcW w:w="8682" w:type="dxa"/>
            <w:gridSpan w:val="5"/>
          </w:tcPr>
          <w:p w:rsidR="001E6F7A" w:rsidRDefault="001E6F7A"/>
          <w:p w:rsidR="001E6F7A" w:rsidRDefault="005E21CA" w:rsidP="005E21CA">
            <w:pPr>
              <w:pStyle w:val="PargrafodaLista"/>
              <w:numPr>
                <w:ilvl w:val="0"/>
                <w:numId w:val="2"/>
              </w:numPr>
            </w:pPr>
            <w:r>
              <w:t>História da narrativa e seus conceitos:</w:t>
            </w:r>
          </w:p>
          <w:p w:rsidR="005E21CA" w:rsidRDefault="005E21CA" w:rsidP="005E21CA">
            <w:pPr>
              <w:pStyle w:val="PargrafodaLista"/>
              <w:numPr>
                <w:ilvl w:val="0"/>
                <w:numId w:val="2"/>
              </w:numPr>
            </w:pPr>
            <w:r>
              <w:t>As estruturas do texto narrativo;</w:t>
            </w:r>
          </w:p>
          <w:p w:rsidR="005E21CA" w:rsidRDefault="005E21CA" w:rsidP="005E21CA">
            <w:pPr>
              <w:pStyle w:val="PargrafodaLista"/>
              <w:numPr>
                <w:ilvl w:val="0"/>
                <w:numId w:val="2"/>
              </w:numPr>
            </w:pPr>
            <w:r>
              <w:t>Ficção, imaginário e teorias afins;</w:t>
            </w:r>
          </w:p>
          <w:p w:rsidR="001E6F7A" w:rsidRDefault="005E21CA" w:rsidP="0068047F">
            <w:pPr>
              <w:pStyle w:val="PargrafodaLista"/>
              <w:numPr>
                <w:ilvl w:val="0"/>
                <w:numId w:val="2"/>
              </w:numPr>
            </w:pPr>
            <w:r>
              <w:t>Análise interpretação e crítica da narrativa (aplicação em textos literários universais).</w:t>
            </w:r>
          </w:p>
          <w:p w:rsidR="001E6F7A" w:rsidRDefault="001E6F7A"/>
          <w:p w:rsidR="001E6F7A" w:rsidRDefault="001E6F7A"/>
        </w:tc>
      </w:tr>
      <w:tr w:rsidR="001E6F7A" w:rsidTr="001E6F7A">
        <w:tc>
          <w:tcPr>
            <w:tcW w:w="8682" w:type="dxa"/>
            <w:gridSpan w:val="5"/>
          </w:tcPr>
          <w:p w:rsidR="001E6F7A" w:rsidRPr="001E6F7A" w:rsidRDefault="001E6F7A" w:rsidP="001E6F7A">
            <w:pPr>
              <w:jc w:val="center"/>
              <w:rPr>
                <w:b/>
              </w:rPr>
            </w:pPr>
            <w:r w:rsidRPr="001E6F7A">
              <w:rPr>
                <w:b/>
              </w:rPr>
              <w:t>SISTEMA DE AVALIAÇÃO</w:t>
            </w:r>
          </w:p>
        </w:tc>
      </w:tr>
      <w:tr w:rsidR="001E6F7A" w:rsidTr="001E6F7A">
        <w:tc>
          <w:tcPr>
            <w:tcW w:w="8682" w:type="dxa"/>
            <w:gridSpan w:val="5"/>
          </w:tcPr>
          <w:p w:rsidR="001E6F7A" w:rsidRDefault="001E6F7A" w:rsidP="001E6F7A">
            <w:pPr>
              <w:jc w:val="both"/>
            </w:pPr>
            <w:r w:rsidRPr="001E6F7A">
              <w:rPr>
                <w:b/>
              </w:rPr>
              <w:t>Norma</w:t>
            </w:r>
            <w:r>
              <w:t xml:space="preserve">: De acordo com a Resolução 251/CONSEPE, de 27 de novembro de 1997, que regulamenta o sistema de avaliação discente na UNIR, a avaliação deverá ser processual, cumulativa e contínua, prevalecendo os aspectos qualitativos sobre os quantitativos. </w:t>
            </w:r>
          </w:p>
          <w:p w:rsidR="001E6F7A" w:rsidRDefault="001E6F7A" w:rsidP="001E6F7A">
            <w:pPr>
              <w:jc w:val="both"/>
            </w:pPr>
          </w:p>
          <w:p w:rsidR="001E6F7A" w:rsidRDefault="001E6F7A" w:rsidP="001E6F7A">
            <w:pPr>
              <w:jc w:val="both"/>
            </w:pPr>
            <w:r w:rsidRPr="001E6F7A">
              <w:rPr>
                <w:b/>
              </w:rPr>
              <w:t>Frequência</w:t>
            </w:r>
            <w:r>
              <w:t xml:space="preserve">: De acordo com o Art. 124 do Regimento Geral da UNIR, a frequência mínima para aprovação é de 75%. </w:t>
            </w:r>
          </w:p>
          <w:p w:rsidR="001E6F7A" w:rsidRDefault="001E6F7A" w:rsidP="001E6F7A">
            <w:pPr>
              <w:jc w:val="both"/>
            </w:pPr>
          </w:p>
          <w:p w:rsidR="001E6F7A" w:rsidRDefault="001E6F7A" w:rsidP="001E6F7A">
            <w:pPr>
              <w:jc w:val="both"/>
            </w:pPr>
            <w:r w:rsidRPr="001E6F7A">
              <w:rPr>
                <w:b/>
              </w:rPr>
              <w:t>Avaliação contínua</w:t>
            </w:r>
            <w:r>
              <w:t xml:space="preserve">: O processo de avaliação envolve a presença e participação do mestrando em todas as aulas, o que exige o estudo prévio dos textos elencados bem como pesquisa que </w:t>
            </w:r>
            <w:r w:rsidR="005E21CA">
              <w:t>apoie</w:t>
            </w:r>
            <w:r>
              <w:t xml:space="preserve"> a solução de eventuais dificuldades de compreensão. O mestrando será avaliado </w:t>
            </w:r>
            <w:r>
              <w:lastRenderedPageBreak/>
              <w:t>levando-se em consideração: apresentações orais e escritas nas aulas designadas; participação ativa nos seminários realizados pelos colegas; outras atividades solicitadas pelo docente.</w:t>
            </w:r>
          </w:p>
          <w:p w:rsidR="001E6F7A" w:rsidRDefault="001E6F7A" w:rsidP="001E6F7A">
            <w:pPr>
              <w:jc w:val="both"/>
            </w:pPr>
          </w:p>
          <w:p w:rsidR="001E6F7A" w:rsidRDefault="001E6F7A" w:rsidP="001E6F7A">
            <w:pPr>
              <w:jc w:val="both"/>
            </w:pPr>
            <w:r w:rsidRPr="001E6F7A">
              <w:rPr>
                <w:b/>
              </w:rPr>
              <w:t>Critérios</w:t>
            </w:r>
            <w:r w:rsidRPr="001E6F7A">
              <w:t>:</w:t>
            </w:r>
            <w:r>
              <w:t xml:space="preserve"> A avaliação buscará os seguintes critérios, considerando as modalidades escrita e oral: domínio do tema; atualização na matéria; trabalho com as fontes; clareza na apresentação de informações, conceitos e questões; concisão e capacidade de síntese; capacidade de criar relações entre conceitos, textos e contextos; correção gramatical e fluência da linguagem; criatividade; engajamento nas aulas.</w:t>
            </w:r>
          </w:p>
          <w:p w:rsidR="001E6F7A" w:rsidRDefault="001E6F7A" w:rsidP="001E6F7A">
            <w:pPr>
              <w:jc w:val="both"/>
            </w:pPr>
          </w:p>
          <w:p w:rsidR="001E6F7A" w:rsidRDefault="001E6F7A" w:rsidP="001E6F7A">
            <w:pPr>
              <w:jc w:val="both"/>
            </w:pPr>
            <w:r w:rsidRPr="001E6F7A">
              <w:rPr>
                <w:b/>
              </w:rPr>
              <w:t>Atividades</w:t>
            </w:r>
            <w:r>
              <w:t xml:space="preserve">: </w:t>
            </w:r>
            <w:r w:rsidR="001E5C9A">
              <w:t xml:space="preserve">Seminários, roda de discussão, prova, elaboração de resenhas, artigos e ensaios, </w:t>
            </w:r>
          </w:p>
          <w:p w:rsidR="001E6F7A" w:rsidRDefault="001E6F7A" w:rsidP="001E6F7A">
            <w:pPr>
              <w:jc w:val="both"/>
            </w:pPr>
          </w:p>
          <w:p w:rsidR="001E6F7A" w:rsidRDefault="001E6F7A" w:rsidP="001E6F7A">
            <w:pPr>
              <w:jc w:val="both"/>
            </w:pPr>
            <w:r w:rsidRPr="001E6F7A">
              <w:rPr>
                <w:b/>
              </w:rPr>
              <w:t>OBS</w:t>
            </w:r>
            <w:r>
              <w:t>: Plágios resultarão em anulação da nota, reprovação na disciplina e/ou penalidade no mestrado, conforme o caso.</w:t>
            </w:r>
          </w:p>
          <w:p w:rsidR="001E6F7A" w:rsidRDefault="001E6F7A" w:rsidP="001E6F7A">
            <w:pPr>
              <w:jc w:val="both"/>
            </w:pPr>
          </w:p>
        </w:tc>
      </w:tr>
      <w:tr w:rsidR="001E6F7A" w:rsidTr="001E6F7A">
        <w:tc>
          <w:tcPr>
            <w:tcW w:w="8682" w:type="dxa"/>
            <w:gridSpan w:val="5"/>
          </w:tcPr>
          <w:p w:rsidR="001E6F7A" w:rsidRPr="001E6F7A" w:rsidRDefault="001E6F7A" w:rsidP="001E6F7A">
            <w:pPr>
              <w:jc w:val="center"/>
              <w:rPr>
                <w:b/>
              </w:rPr>
            </w:pPr>
            <w:r w:rsidRPr="001E6F7A">
              <w:rPr>
                <w:b/>
              </w:rPr>
              <w:lastRenderedPageBreak/>
              <w:t>RECURSOS DIDÁTICOS</w:t>
            </w:r>
          </w:p>
        </w:tc>
      </w:tr>
      <w:tr w:rsidR="001E6F7A" w:rsidTr="001E6F7A">
        <w:tc>
          <w:tcPr>
            <w:tcW w:w="8682" w:type="dxa"/>
            <w:gridSpan w:val="5"/>
          </w:tcPr>
          <w:p w:rsidR="001E6F7A" w:rsidRDefault="00783887">
            <w:r>
              <w:t>Aulas expositivas, seminários, rodas de discussão, leitura s coletivas, projeção de slides, filmes afins etc.</w:t>
            </w:r>
          </w:p>
          <w:p w:rsidR="001E6F7A" w:rsidRDefault="001E6F7A"/>
        </w:tc>
      </w:tr>
      <w:tr w:rsidR="001E6F7A" w:rsidTr="001E6F7A">
        <w:tc>
          <w:tcPr>
            <w:tcW w:w="8682" w:type="dxa"/>
            <w:gridSpan w:val="5"/>
          </w:tcPr>
          <w:p w:rsidR="001E6F7A" w:rsidRPr="001E6F7A" w:rsidRDefault="001E6F7A" w:rsidP="001E6F7A">
            <w:pPr>
              <w:jc w:val="center"/>
              <w:rPr>
                <w:b/>
              </w:rPr>
            </w:pPr>
            <w:r w:rsidRPr="001E6F7A">
              <w:rPr>
                <w:b/>
              </w:rPr>
              <w:t>BIBLIOGRAFIA BÁSICA</w:t>
            </w:r>
          </w:p>
        </w:tc>
      </w:tr>
      <w:tr w:rsidR="001E6F7A" w:rsidTr="001E6F7A">
        <w:tc>
          <w:tcPr>
            <w:tcW w:w="8682" w:type="dxa"/>
            <w:gridSpan w:val="5"/>
          </w:tcPr>
          <w:p w:rsidR="00E42A5A" w:rsidRDefault="00E42A5A" w:rsidP="00E42A5A">
            <w:pPr>
              <w:ind w:left="851" w:hanging="851"/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BENJAMIN, Walter. </w:t>
            </w:r>
            <w:r>
              <w:rPr>
                <w:b/>
                <w:sz w:val="24"/>
                <w:lang w:val="pt-PT"/>
              </w:rPr>
              <w:t xml:space="preserve">Magia e Técnica, arte e política: ensaio sobre Literatura e História da Cultura. </w:t>
            </w:r>
            <w:r>
              <w:rPr>
                <w:sz w:val="24"/>
                <w:lang w:val="pt-PT"/>
              </w:rPr>
              <w:t>São Paulo: Brasiliense (Obras Escolhidas) VI, 1994.</w:t>
            </w:r>
          </w:p>
          <w:p w:rsidR="00C56B35" w:rsidRDefault="00C56B35" w:rsidP="00C56B35">
            <w:pPr>
              <w:ind w:left="851" w:hanging="851"/>
              <w:jc w:val="both"/>
              <w:rPr>
                <w:sz w:val="24"/>
                <w:lang w:val="pt-PT"/>
              </w:rPr>
            </w:pPr>
            <w:r>
              <w:t>CARNEIRO, Flávio.</w:t>
            </w:r>
            <w:r w:rsidRPr="00C56B35">
              <w:rPr>
                <w:b/>
              </w:rPr>
              <w:t xml:space="preserve"> No país do presente: ficção brasileira no início do século XXI</w:t>
            </w:r>
            <w:r>
              <w:t xml:space="preserve">, </w:t>
            </w:r>
            <w:r w:rsidR="00F94E37">
              <w:t xml:space="preserve">Rio de Janeiro: Rocco, </w:t>
            </w:r>
            <w:r>
              <w:t>2005</w:t>
            </w:r>
          </w:p>
          <w:p w:rsidR="00E42A5A" w:rsidRDefault="00E42A5A" w:rsidP="00E42A5A">
            <w:pPr>
              <w:ind w:left="851" w:hanging="851"/>
              <w:jc w:val="both"/>
            </w:pPr>
            <w:r>
              <w:t>JOBIM, José Luís (</w:t>
            </w:r>
            <w:r w:rsidR="00FE5627">
              <w:t>org.</w:t>
            </w:r>
            <w:r>
              <w:t xml:space="preserve">). </w:t>
            </w:r>
            <w:r w:rsidRPr="00C56B35">
              <w:rPr>
                <w:b/>
              </w:rPr>
              <w:t>Palavras da Crítica: tendências e conceitos no estudo da literatura</w:t>
            </w:r>
            <w:r w:rsidRPr="00C16E8D">
              <w:t xml:space="preserve">, </w:t>
            </w:r>
            <w:r w:rsidR="00687EA8">
              <w:t xml:space="preserve">Editora Imago; Biblioteca nacional, </w:t>
            </w:r>
            <w:r w:rsidRPr="00C16E8D">
              <w:t>1992</w:t>
            </w:r>
            <w:r w:rsidR="00C56B35">
              <w:t>.</w:t>
            </w:r>
          </w:p>
          <w:p w:rsidR="00E42A5A" w:rsidRPr="00687EA8" w:rsidRDefault="00C56B35" w:rsidP="00E42A5A">
            <w:pPr>
              <w:ind w:left="851" w:hanging="851"/>
              <w:jc w:val="both"/>
              <w:rPr>
                <w:sz w:val="24"/>
                <w:lang w:val="pt-PT"/>
              </w:rPr>
            </w:pPr>
            <w:r w:rsidRPr="00E42A5A">
              <w:rPr>
                <w:sz w:val="24"/>
                <w:lang w:val="pt-PT"/>
              </w:rPr>
              <w:t>PELLEGRINI</w:t>
            </w:r>
            <w:r w:rsidR="00E42A5A" w:rsidRPr="00E42A5A">
              <w:rPr>
                <w:sz w:val="24"/>
                <w:lang w:val="pt-PT"/>
              </w:rPr>
              <w:t>, Tania</w:t>
            </w:r>
            <w:r w:rsidR="00E42A5A">
              <w:rPr>
                <w:sz w:val="24"/>
                <w:lang w:val="pt-PT"/>
              </w:rPr>
              <w:t>.</w:t>
            </w:r>
            <w:r w:rsidR="00E42A5A" w:rsidRPr="00E42A5A">
              <w:rPr>
                <w:b/>
                <w:sz w:val="24"/>
                <w:lang w:val="pt-PT"/>
              </w:rPr>
              <w:t>Despropósitos: estudos de ficção brasileira contemporânea</w:t>
            </w:r>
            <w:r w:rsidR="00687EA8">
              <w:rPr>
                <w:b/>
                <w:sz w:val="24"/>
                <w:lang w:val="pt-PT"/>
              </w:rPr>
              <w:t xml:space="preserve">. </w:t>
            </w:r>
            <w:r w:rsidR="00687EA8">
              <w:rPr>
                <w:sz w:val="24"/>
                <w:lang w:val="pt-PT"/>
              </w:rPr>
              <w:t>São Paulo: Annablume; Fapesp, 2008.</w:t>
            </w:r>
          </w:p>
          <w:p w:rsidR="00C56B35" w:rsidRDefault="00C56B35" w:rsidP="00C56B35">
            <w:pPr>
              <w:ind w:left="851" w:hanging="851"/>
              <w:jc w:val="both"/>
            </w:pPr>
            <w:r>
              <w:t xml:space="preserve">REZENDE, Beatriz. </w:t>
            </w:r>
            <w:r w:rsidRPr="00C56B35">
              <w:rPr>
                <w:b/>
              </w:rPr>
              <w:t>Contemporâneos: expressões da literatura brasileira no século XXI</w:t>
            </w:r>
            <w:r w:rsidR="00687EA8">
              <w:rPr>
                <w:b/>
              </w:rPr>
              <w:t xml:space="preserve">. </w:t>
            </w:r>
            <w:r w:rsidR="00687EA8">
              <w:t xml:space="preserve">Rio de Janeiro: Casa da palavra; Biblioteca nacional, </w:t>
            </w:r>
            <w:r>
              <w:t>2008</w:t>
            </w:r>
            <w:r w:rsidR="00F94E37">
              <w:t>.</w:t>
            </w:r>
          </w:p>
          <w:p w:rsidR="00F64E4D" w:rsidRDefault="00FE5627" w:rsidP="00C56B35">
            <w:pPr>
              <w:ind w:left="851" w:hanging="851"/>
              <w:jc w:val="both"/>
            </w:pPr>
            <w:r>
              <w:t xml:space="preserve">SANTIAGO, Silviano. </w:t>
            </w:r>
            <w:r w:rsidRPr="00FE5627">
              <w:rPr>
                <w:b/>
              </w:rPr>
              <w:t>Nas malhas das letras: ensaios</w:t>
            </w:r>
            <w:r>
              <w:t>. São Paulo: Companhia das letras, 1989.</w:t>
            </w:r>
          </w:p>
          <w:p w:rsidR="00530161" w:rsidRDefault="00C56B35" w:rsidP="00F94E37">
            <w:pPr>
              <w:ind w:left="851" w:hanging="851"/>
              <w:jc w:val="both"/>
            </w:pPr>
            <w:r>
              <w:t>SCHOLLAMMER, Karl Erik,</w:t>
            </w:r>
            <w:r w:rsidRPr="00C56B35">
              <w:rPr>
                <w:b/>
              </w:rPr>
              <w:t xml:space="preserve"> Ficção Brasileira Contemporânea</w:t>
            </w:r>
            <w:r>
              <w:t xml:space="preserve">, </w:t>
            </w:r>
            <w:r w:rsidR="00687EA8">
              <w:t xml:space="preserve">Rio de Janeiro: Civilização Brasileira, </w:t>
            </w:r>
            <w:r>
              <w:t>2009</w:t>
            </w:r>
            <w:r w:rsidR="00687EA8">
              <w:t>.</w:t>
            </w:r>
          </w:p>
        </w:tc>
      </w:tr>
      <w:tr w:rsidR="001E6F7A" w:rsidTr="001E6F7A">
        <w:tc>
          <w:tcPr>
            <w:tcW w:w="8682" w:type="dxa"/>
            <w:gridSpan w:val="5"/>
          </w:tcPr>
          <w:p w:rsidR="001E6F7A" w:rsidRPr="001E6F7A" w:rsidRDefault="001E6F7A" w:rsidP="001E6F7A">
            <w:pPr>
              <w:jc w:val="center"/>
              <w:rPr>
                <w:b/>
              </w:rPr>
            </w:pPr>
            <w:r w:rsidRPr="001E6F7A">
              <w:rPr>
                <w:b/>
              </w:rPr>
              <w:t>BIBLIOGRAFIA COMPLEMENTAR</w:t>
            </w:r>
          </w:p>
        </w:tc>
      </w:tr>
      <w:tr w:rsidR="00E42A5A" w:rsidTr="00992AFB">
        <w:tc>
          <w:tcPr>
            <w:tcW w:w="8682" w:type="dxa"/>
            <w:gridSpan w:val="5"/>
          </w:tcPr>
          <w:p w:rsidR="00E42A5A" w:rsidRPr="00C8575C" w:rsidRDefault="00E42A5A" w:rsidP="00992AFB">
            <w:pPr>
              <w:ind w:left="851" w:hanging="851"/>
              <w:jc w:val="both"/>
              <w:rPr>
                <w:sz w:val="24"/>
              </w:rPr>
            </w:pPr>
            <w:r w:rsidRPr="00C8575C">
              <w:rPr>
                <w:sz w:val="24"/>
              </w:rPr>
              <w:t xml:space="preserve">EAGLETON, Terry. </w:t>
            </w:r>
            <w:r w:rsidRPr="00C8575C">
              <w:rPr>
                <w:b/>
                <w:sz w:val="24"/>
              </w:rPr>
              <w:t>Teoria da literatura: uma introdução</w:t>
            </w:r>
            <w:r w:rsidRPr="00C8575C">
              <w:rPr>
                <w:sz w:val="24"/>
              </w:rPr>
              <w:t>. 3. ed. Trad. Waltensir Dutra. São Paulo: Martins Fonte, 1977.</w:t>
            </w:r>
          </w:p>
          <w:p w:rsidR="00E42A5A" w:rsidRDefault="00E42A5A" w:rsidP="00992AFB">
            <w:pPr>
              <w:ind w:left="851" w:hanging="851"/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FIORIN, José Luiz. </w:t>
            </w:r>
            <w:r>
              <w:rPr>
                <w:b/>
                <w:sz w:val="24"/>
                <w:lang w:val="pt-PT"/>
              </w:rPr>
              <w:t xml:space="preserve">As astúcias da enunciação – as categorias de pessoa, espaço e tempo. </w:t>
            </w:r>
            <w:r>
              <w:rPr>
                <w:sz w:val="24"/>
                <w:lang w:val="pt-PT"/>
              </w:rPr>
              <w:t>São Paulo: Àtica, 1996.</w:t>
            </w:r>
          </w:p>
          <w:p w:rsidR="00E42A5A" w:rsidRDefault="00E42A5A" w:rsidP="00992AFB">
            <w:pPr>
              <w:ind w:left="851" w:hanging="851"/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FORSTER, E. M. </w:t>
            </w:r>
            <w:r>
              <w:rPr>
                <w:b/>
                <w:sz w:val="24"/>
                <w:lang w:val="pt-PT"/>
              </w:rPr>
              <w:t xml:space="preserve">Aspectos do Romance. </w:t>
            </w:r>
            <w:r>
              <w:rPr>
                <w:sz w:val="24"/>
                <w:lang w:val="pt-PT"/>
              </w:rPr>
              <w:t>Porto Alegre: Globo, 1969.</w:t>
            </w:r>
          </w:p>
          <w:p w:rsidR="00F94E37" w:rsidRDefault="00F94E37" w:rsidP="00992AFB">
            <w:pPr>
              <w:ind w:left="851" w:hanging="851"/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FRY</w:t>
            </w:r>
            <w:r w:rsidR="000A62BE">
              <w:rPr>
                <w:sz w:val="24"/>
                <w:lang w:val="pt-PT"/>
              </w:rPr>
              <w:t>E</w:t>
            </w:r>
            <w:r>
              <w:rPr>
                <w:sz w:val="24"/>
                <w:lang w:val="pt-PT"/>
              </w:rPr>
              <w:t xml:space="preserve">, Northrop. </w:t>
            </w:r>
            <w:r w:rsidRPr="000A62BE">
              <w:rPr>
                <w:b/>
                <w:sz w:val="24"/>
                <w:lang w:val="pt-PT"/>
              </w:rPr>
              <w:t>Anatomia da Crítica</w:t>
            </w:r>
            <w:r w:rsidR="000A62BE" w:rsidRPr="000A62BE">
              <w:rPr>
                <w:b/>
                <w:sz w:val="24"/>
                <w:lang w:val="pt-PT"/>
              </w:rPr>
              <w:t>: quatro ensaios</w:t>
            </w:r>
            <w:r w:rsidR="000A62BE">
              <w:rPr>
                <w:sz w:val="24"/>
                <w:lang w:val="pt-PT"/>
              </w:rPr>
              <w:t>. São Paulo:Edições Loyola, 2014</w:t>
            </w:r>
          </w:p>
          <w:p w:rsidR="00E42A5A" w:rsidRDefault="00E42A5A" w:rsidP="00992AFB">
            <w:pPr>
              <w:ind w:left="851" w:hanging="851"/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GENETTE, G. </w:t>
            </w:r>
            <w:r>
              <w:rPr>
                <w:b/>
                <w:sz w:val="24"/>
                <w:lang w:val="pt-PT"/>
              </w:rPr>
              <w:t xml:space="preserve">Discurso da Narrativa. </w:t>
            </w:r>
            <w:r>
              <w:rPr>
                <w:sz w:val="24"/>
                <w:lang w:val="pt-PT"/>
              </w:rPr>
              <w:t>Lisboa: Vega, s.d.</w:t>
            </w:r>
          </w:p>
          <w:p w:rsidR="00E42A5A" w:rsidRDefault="00E42A5A" w:rsidP="00992AFB">
            <w:pPr>
              <w:ind w:left="851" w:hanging="851"/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NUNES, Benedito. </w:t>
            </w:r>
            <w:r>
              <w:rPr>
                <w:b/>
                <w:sz w:val="24"/>
                <w:lang w:val="pt-PT"/>
              </w:rPr>
              <w:t xml:space="preserve">O Tempo na Narrativa. </w:t>
            </w:r>
            <w:r>
              <w:rPr>
                <w:sz w:val="24"/>
                <w:lang w:val="pt-PT"/>
              </w:rPr>
              <w:t>São Paulo: Ática, 1978.</w:t>
            </w:r>
          </w:p>
          <w:p w:rsidR="00E42A5A" w:rsidRDefault="00E42A5A" w:rsidP="00992AFB">
            <w:pPr>
              <w:ind w:left="851" w:hanging="851"/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REIS, C &amp; LOPES, C. </w:t>
            </w:r>
            <w:r>
              <w:rPr>
                <w:b/>
                <w:sz w:val="24"/>
                <w:lang w:val="pt-PT"/>
              </w:rPr>
              <w:t xml:space="preserve">Dicionário de teoria da narrativa. </w:t>
            </w:r>
            <w:r>
              <w:rPr>
                <w:sz w:val="24"/>
                <w:lang w:val="pt-PT"/>
              </w:rPr>
              <w:t>São Paulo: Ática, 1978.</w:t>
            </w:r>
          </w:p>
          <w:p w:rsidR="00E42A5A" w:rsidRDefault="00E42A5A" w:rsidP="00992AFB">
            <w:pPr>
              <w:ind w:left="851" w:hanging="851"/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SCHOLES, R &amp; KELLOGG, R. </w:t>
            </w:r>
            <w:r>
              <w:rPr>
                <w:b/>
                <w:sz w:val="24"/>
                <w:lang w:val="pt-PT"/>
              </w:rPr>
              <w:t xml:space="preserve">A natureza da narrativa. </w:t>
            </w:r>
            <w:r>
              <w:rPr>
                <w:sz w:val="24"/>
                <w:lang w:val="pt-PT"/>
              </w:rPr>
              <w:t>São Paulo: Mc Graw Hill, 1977.</w:t>
            </w:r>
          </w:p>
          <w:p w:rsidR="00E42A5A" w:rsidRDefault="00E42A5A" w:rsidP="00992AFB">
            <w:pPr>
              <w:ind w:left="851" w:hanging="851"/>
              <w:jc w:val="both"/>
            </w:pPr>
            <w:r w:rsidRPr="00610106">
              <w:rPr>
                <w:sz w:val="24"/>
              </w:rPr>
              <w:t xml:space="preserve">WELLER, René e WARREN, Austin. </w:t>
            </w:r>
            <w:r>
              <w:rPr>
                <w:b/>
                <w:sz w:val="24"/>
                <w:lang w:val="pt-PT"/>
              </w:rPr>
              <w:t xml:space="preserve">Teoria da Literatura. </w:t>
            </w:r>
            <w:r>
              <w:rPr>
                <w:sz w:val="24"/>
                <w:lang w:val="pt-PT"/>
              </w:rPr>
              <w:t>Publicações Europa – América, s.d.</w:t>
            </w:r>
          </w:p>
        </w:tc>
      </w:tr>
      <w:tr w:rsidR="002E48BA" w:rsidTr="002E48BA">
        <w:trPr>
          <w:gridAfter w:val="1"/>
          <w:wAfter w:w="38" w:type="dxa"/>
        </w:trPr>
        <w:tc>
          <w:tcPr>
            <w:tcW w:w="826" w:type="dxa"/>
            <w:tcBorders>
              <w:right w:val="single" w:sz="4" w:space="0" w:color="auto"/>
            </w:tcBorders>
          </w:tcPr>
          <w:p w:rsidR="002E48BA" w:rsidRPr="002E48BA" w:rsidRDefault="002E48BA" w:rsidP="002E48BA">
            <w:pPr>
              <w:jc w:val="center"/>
              <w:rPr>
                <w:b/>
                <w:sz w:val="20"/>
                <w:szCs w:val="20"/>
              </w:rPr>
            </w:pPr>
            <w:r w:rsidRPr="002E48BA">
              <w:rPr>
                <w:b/>
                <w:sz w:val="20"/>
                <w:szCs w:val="20"/>
              </w:rPr>
              <w:t>AULA Nº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2E48BA" w:rsidRPr="002E48BA" w:rsidRDefault="002E48BA">
            <w:pPr>
              <w:rPr>
                <w:b/>
              </w:rPr>
            </w:pPr>
            <w:r w:rsidRPr="002E48BA">
              <w:rPr>
                <w:b/>
              </w:rPr>
              <w:t>DATA</w:t>
            </w:r>
          </w:p>
        </w:tc>
        <w:tc>
          <w:tcPr>
            <w:tcW w:w="6835" w:type="dxa"/>
            <w:gridSpan w:val="2"/>
            <w:tcBorders>
              <w:right w:val="single" w:sz="4" w:space="0" w:color="auto"/>
            </w:tcBorders>
          </w:tcPr>
          <w:p w:rsidR="002E48BA" w:rsidRPr="002E48BA" w:rsidRDefault="002E48BA" w:rsidP="002E48BA">
            <w:pPr>
              <w:jc w:val="center"/>
              <w:rPr>
                <w:b/>
              </w:rPr>
            </w:pPr>
            <w:r w:rsidRPr="002E48BA">
              <w:rPr>
                <w:b/>
              </w:rPr>
              <w:t>TEMAS/TEXOS</w:t>
            </w:r>
          </w:p>
        </w:tc>
      </w:tr>
      <w:tr w:rsidR="002E48BA" w:rsidTr="002E48BA">
        <w:trPr>
          <w:gridAfter w:val="1"/>
          <w:wAfter w:w="38" w:type="dxa"/>
        </w:trPr>
        <w:tc>
          <w:tcPr>
            <w:tcW w:w="826" w:type="dxa"/>
            <w:tcBorders>
              <w:right w:val="single" w:sz="4" w:space="0" w:color="auto"/>
            </w:tcBorders>
          </w:tcPr>
          <w:p w:rsidR="002E48BA" w:rsidRDefault="003C6BF9">
            <w:r>
              <w:t>01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2E48BA" w:rsidRDefault="003C6BF9">
            <w:r>
              <w:t>12/03</w:t>
            </w:r>
          </w:p>
        </w:tc>
        <w:tc>
          <w:tcPr>
            <w:tcW w:w="6835" w:type="dxa"/>
            <w:gridSpan w:val="2"/>
            <w:tcBorders>
              <w:right w:val="single" w:sz="4" w:space="0" w:color="auto"/>
            </w:tcBorders>
          </w:tcPr>
          <w:p w:rsidR="002E48BA" w:rsidRDefault="008842FE">
            <w:r>
              <w:t>Diálogos</w:t>
            </w:r>
            <w:r w:rsidR="004303D8">
              <w:t xml:space="preserve"> sobre</w:t>
            </w:r>
            <w:r w:rsidR="003A7018">
              <w:t xml:space="preserve"> teoria da narrativa</w:t>
            </w:r>
            <w:r w:rsidR="004303D8">
              <w:t xml:space="preserve">, suas estruturas </w:t>
            </w:r>
            <w:r w:rsidR="00D44167">
              <w:t xml:space="preserve">e como elas são </w:t>
            </w:r>
            <w:r w:rsidR="002A2CF2">
              <w:t>veiculadas</w:t>
            </w:r>
            <w:r w:rsidR="00C16E8D">
              <w:t>pelos</w:t>
            </w:r>
            <w:r w:rsidR="004303D8">
              <w:t xml:space="preserve"> manuais </w:t>
            </w:r>
            <w:r w:rsidR="00C16E8D">
              <w:t>(</w:t>
            </w:r>
            <w:r w:rsidR="004303D8">
              <w:t xml:space="preserve">Introdução </w:t>
            </w:r>
            <w:r w:rsidR="00D44167">
              <w:t>à</w:t>
            </w:r>
            <w:r w:rsidR="004303D8">
              <w:t xml:space="preserve"> an</w:t>
            </w:r>
            <w:r w:rsidR="00D44167">
              <w:t>á</w:t>
            </w:r>
            <w:r w:rsidR="004303D8">
              <w:t xml:space="preserve">lise da narrativa, de </w:t>
            </w:r>
            <w:r w:rsidR="00D44167">
              <w:t>Benjamim</w:t>
            </w:r>
            <w:r w:rsidR="004303D8">
              <w:t xml:space="preserve"> Abdala Junior</w:t>
            </w:r>
            <w:r w:rsidR="002A2CF2">
              <w:t>, 1995</w:t>
            </w:r>
            <w:r w:rsidR="00BC15D1">
              <w:t>.</w:t>
            </w:r>
            <w:r w:rsidR="00D44167">
              <w:t xml:space="preserve">) </w:t>
            </w:r>
            <w:r w:rsidR="002A2CF2">
              <w:t>As formas</w:t>
            </w:r>
            <w:r w:rsidR="00677493">
              <w:t xml:space="preserve"> (gêneros)</w:t>
            </w:r>
            <w:r w:rsidR="002A2CF2">
              <w:t>, os conceitos</w:t>
            </w:r>
            <w:r w:rsidR="00677493">
              <w:t xml:space="preserve"> (autor, narrador, </w:t>
            </w:r>
            <w:r w:rsidR="00677493">
              <w:lastRenderedPageBreak/>
              <w:t>narratário)</w:t>
            </w:r>
            <w:r w:rsidR="002A2CF2">
              <w:t>, as categorias (</w:t>
            </w:r>
            <w:r w:rsidR="00DD3E82">
              <w:t>tempo,</w:t>
            </w:r>
            <w:r w:rsidR="002A2CF2">
              <w:t xml:space="preserve"> espaço, ambiente, foco, narrador, personagem)</w:t>
            </w:r>
            <w:r w:rsidR="00677493">
              <w:t>.</w:t>
            </w:r>
          </w:p>
        </w:tc>
      </w:tr>
      <w:tr w:rsidR="002E48BA" w:rsidTr="00C81D04">
        <w:trPr>
          <w:gridAfter w:val="1"/>
          <w:wAfter w:w="38" w:type="dxa"/>
        </w:trPr>
        <w:tc>
          <w:tcPr>
            <w:tcW w:w="826" w:type="dxa"/>
            <w:tcBorders>
              <w:right w:val="single" w:sz="4" w:space="0" w:color="auto"/>
            </w:tcBorders>
          </w:tcPr>
          <w:p w:rsidR="002E48BA" w:rsidRDefault="0024063A">
            <w:r>
              <w:lastRenderedPageBreak/>
              <w:t xml:space="preserve">02 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2E48BA" w:rsidRDefault="00DA2BC3">
            <w:r>
              <w:t>1</w:t>
            </w:r>
            <w:r w:rsidR="00145E3E">
              <w:t>9/03</w:t>
            </w:r>
          </w:p>
          <w:p w:rsidR="002E48BA" w:rsidRDefault="002E48BA"/>
        </w:tc>
        <w:tc>
          <w:tcPr>
            <w:tcW w:w="6835" w:type="dxa"/>
            <w:gridSpan w:val="2"/>
          </w:tcPr>
          <w:p w:rsidR="00677493" w:rsidRDefault="00677493" w:rsidP="00C22159">
            <w:r>
              <w:t xml:space="preserve">Abordagem ao texto O narrador, de Walter Benjamin, </w:t>
            </w:r>
            <w:r w:rsidR="001A0295">
              <w:t xml:space="preserve">Retirado do livro Obras escolhidas: magia e técnica, arte política, 1994, </w:t>
            </w:r>
            <w:r>
              <w:t>via leitura prévia e reflexão crítica, em sala.</w:t>
            </w:r>
          </w:p>
          <w:p w:rsidR="00F71A08" w:rsidRDefault="009D794C" w:rsidP="00C22159">
            <w:hyperlink r:id="rId9" w:history="1">
              <w:r w:rsidR="00D05AFC" w:rsidRPr="00393E3E">
                <w:rPr>
                  <w:rStyle w:val="Hyperlink"/>
                </w:rPr>
                <w:t>https://pglel.files.wordpress.com/2016/01/o-narrador.pdf</w:t>
              </w:r>
            </w:hyperlink>
          </w:p>
        </w:tc>
      </w:tr>
      <w:tr w:rsidR="002E48BA" w:rsidTr="005F46F3">
        <w:trPr>
          <w:gridAfter w:val="1"/>
          <w:wAfter w:w="38" w:type="dxa"/>
        </w:trPr>
        <w:tc>
          <w:tcPr>
            <w:tcW w:w="826" w:type="dxa"/>
            <w:tcBorders>
              <w:right w:val="single" w:sz="4" w:space="0" w:color="auto"/>
            </w:tcBorders>
          </w:tcPr>
          <w:p w:rsidR="002E48BA" w:rsidRDefault="0024063A">
            <w:r>
              <w:t>03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2E48BA" w:rsidRDefault="003F5F4D">
            <w:r>
              <w:t>26/03</w:t>
            </w:r>
          </w:p>
          <w:p w:rsidR="002E48BA" w:rsidRDefault="002E48BA"/>
        </w:tc>
        <w:tc>
          <w:tcPr>
            <w:tcW w:w="6835" w:type="dxa"/>
            <w:gridSpan w:val="2"/>
          </w:tcPr>
          <w:p w:rsidR="002E48BA" w:rsidRDefault="00C16E8D">
            <w:r>
              <w:t>Abordagema</w:t>
            </w:r>
            <w:r w:rsidR="004150D7">
              <w:t>o texto</w:t>
            </w:r>
            <w:r w:rsidR="00677493">
              <w:t xml:space="preserve">O narrador </w:t>
            </w:r>
            <w:r w:rsidR="003F5F4D">
              <w:t>pós-moderno, de Silviano Santiago</w:t>
            </w:r>
            <w:r w:rsidR="00C00637">
              <w:t>, retirado do livro Nas malhas da letra, 1989</w:t>
            </w:r>
            <w:r w:rsidR="003F5F4D">
              <w:t>.</w:t>
            </w:r>
            <w:r>
              <w:t>Sua relação com o texto de Walter Benjamin.</w:t>
            </w:r>
            <w:r w:rsidR="001A0295">
              <w:t xml:space="preserve"> Via leitura prévia e reflexão crítica, em sala.</w:t>
            </w:r>
          </w:p>
        </w:tc>
      </w:tr>
      <w:tr w:rsidR="002E48BA" w:rsidTr="0061014D">
        <w:trPr>
          <w:gridAfter w:val="1"/>
          <w:wAfter w:w="38" w:type="dxa"/>
        </w:trPr>
        <w:tc>
          <w:tcPr>
            <w:tcW w:w="826" w:type="dxa"/>
            <w:tcBorders>
              <w:right w:val="single" w:sz="4" w:space="0" w:color="auto"/>
            </w:tcBorders>
          </w:tcPr>
          <w:p w:rsidR="002E48BA" w:rsidRDefault="0024063A">
            <w:r>
              <w:t>04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2E48BA" w:rsidRDefault="003F5F4D">
            <w:r>
              <w:t>02/04</w:t>
            </w:r>
          </w:p>
          <w:p w:rsidR="002E48BA" w:rsidRDefault="002E48BA"/>
        </w:tc>
        <w:tc>
          <w:tcPr>
            <w:tcW w:w="6835" w:type="dxa"/>
            <w:gridSpan w:val="2"/>
          </w:tcPr>
          <w:p w:rsidR="002E48BA" w:rsidRDefault="00C16E8D">
            <w:r w:rsidRPr="00C16E8D">
              <w:t>Confrontar contos de Nikolai Leskov e de Edilberto Coutinho, na perspectiva dos conceitos de narrador trazidos por Benjamin e Santiago.</w:t>
            </w:r>
          </w:p>
        </w:tc>
      </w:tr>
      <w:tr w:rsidR="002E48BA" w:rsidTr="00AE08BA">
        <w:trPr>
          <w:gridAfter w:val="1"/>
          <w:wAfter w:w="38" w:type="dxa"/>
        </w:trPr>
        <w:tc>
          <w:tcPr>
            <w:tcW w:w="826" w:type="dxa"/>
            <w:tcBorders>
              <w:right w:val="single" w:sz="4" w:space="0" w:color="auto"/>
            </w:tcBorders>
          </w:tcPr>
          <w:p w:rsidR="002E48BA" w:rsidRDefault="0024063A">
            <w:r>
              <w:t>05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2E48BA" w:rsidRDefault="003F5F4D">
            <w:r>
              <w:t>09/04</w:t>
            </w:r>
          </w:p>
          <w:p w:rsidR="002E48BA" w:rsidRDefault="002E48BA"/>
        </w:tc>
        <w:tc>
          <w:tcPr>
            <w:tcW w:w="6835" w:type="dxa"/>
            <w:gridSpan w:val="2"/>
          </w:tcPr>
          <w:p w:rsidR="002E48BA" w:rsidRDefault="00C16E8D">
            <w:r w:rsidRPr="00C16E8D">
              <w:t xml:space="preserve">O texto Cânon, de Roberto Reis, do Livro Palavras da Crítica: tendências e conceitos no estudo </w:t>
            </w:r>
            <w:r w:rsidR="001A0295">
              <w:t>d</w:t>
            </w:r>
            <w:r w:rsidRPr="00C16E8D">
              <w:t>a literatura, 1992, organizado por José Luís Jobim.</w:t>
            </w:r>
            <w:r w:rsidR="001A0295">
              <w:t xml:space="preserve"> Via leitura prévia e reflexão crítica, em sala.</w:t>
            </w:r>
          </w:p>
        </w:tc>
      </w:tr>
      <w:tr w:rsidR="002E48BA" w:rsidTr="002B75C8">
        <w:trPr>
          <w:gridAfter w:val="1"/>
          <w:wAfter w:w="38" w:type="dxa"/>
        </w:trPr>
        <w:tc>
          <w:tcPr>
            <w:tcW w:w="826" w:type="dxa"/>
            <w:tcBorders>
              <w:right w:val="single" w:sz="4" w:space="0" w:color="auto"/>
            </w:tcBorders>
          </w:tcPr>
          <w:p w:rsidR="002E48BA" w:rsidRDefault="0024063A">
            <w:r>
              <w:t>06</w:t>
            </w:r>
          </w:p>
          <w:p w:rsidR="002E48BA" w:rsidRDefault="002E48BA"/>
        </w:tc>
        <w:tc>
          <w:tcPr>
            <w:tcW w:w="983" w:type="dxa"/>
            <w:tcBorders>
              <w:left w:val="single" w:sz="4" w:space="0" w:color="auto"/>
            </w:tcBorders>
          </w:tcPr>
          <w:p w:rsidR="002E48BA" w:rsidRDefault="003F5F4D">
            <w:r>
              <w:t>16/04</w:t>
            </w:r>
          </w:p>
          <w:p w:rsidR="002E48BA" w:rsidRDefault="002E48BA"/>
        </w:tc>
        <w:tc>
          <w:tcPr>
            <w:tcW w:w="6835" w:type="dxa"/>
            <w:gridSpan w:val="2"/>
          </w:tcPr>
          <w:p w:rsidR="002E48BA" w:rsidRDefault="00DD3E82" w:rsidP="00D05AFC">
            <w:r>
              <w:t>Texto Os caminhos da cidade</w:t>
            </w:r>
            <w:r w:rsidR="00E42A5A">
              <w:t xml:space="preserve">, de </w:t>
            </w:r>
            <w:r>
              <w:t xml:space="preserve">Tania Pellegrini, retirado do livro Despropósitos: </w:t>
            </w:r>
            <w:r w:rsidR="00992188">
              <w:t>estudos</w:t>
            </w:r>
            <w:r>
              <w:t xml:space="preserve"> de ficção</w:t>
            </w:r>
            <w:r w:rsidR="00992188">
              <w:t xml:space="preserve"> brasileira contemporânea.</w:t>
            </w:r>
            <w:r w:rsidR="001A0295">
              <w:t xml:space="preserve"> Via leitura prévia e reflexão crítica, em sala.</w:t>
            </w:r>
          </w:p>
        </w:tc>
      </w:tr>
      <w:tr w:rsidR="002E48BA" w:rsidTr="00CE4D18">
        <w:trPr>
          <w:gridAfter w:val="1"/>
          <w:wAfter w:w="38" w:type="dxa"/>
        </w:trPr>
        <w:tc>
          <w:tcPr>
            <w:tcW w:w="826" w:type="dxa"/>
            <w:tcBorders>
              <w:right w:val="single" w:sz="4" w:space="0" w:color="auto"/>
            </w:tcBorders>
          </w:tcPr>
          <w:p w:rsidR="002E48BA" w:rsidRDefault="0024063A">
            <w:r>
              <w:t>07</w:t>
            </w:r>
          </w:p>
          <w:p w:rsidR="002E48BA" w:rsidRDefault="002E48BA"/>
        </w:tc>
        <w:tc>
          <w:tcPr>
            <w:tcW w:w="983" w:type="dxa"/>
            <w:tcBorders>
              <w:left w:val="single" w:sz="4" w:space="0" w:color="auto"/>
            </w:tcBorders>
          </w:tcPr>
          <w:p w:rsidR="002E48BA" w:rsidRDefault="003F5F4D">
            <w:r>
              <w:t>23/04</w:t>
            </w:r>
          </w:p>
        </w:tc>
        <w:tc>
          <w:tcPr>
            <w:tcW w:w="6835" w:type="dxa"/>
            <w:gridSpan w:val="2"/>
          </w:tcPr>
          <w:p w:rsidR="002E48BA" w:rsidRDefault="003940B2">
            <w:r>
              <w:t xml:space="preserve">Apresentação </w:t>
            </w:r>
            <w:r w:rsidR="00BC15D1">
              <w:t xml:space="preserve">oral </w:t>
            </w:r>
            <w:r>
              <w:t xml:space="preserve">dos </w:t>
            </w:r>
            <w:r w:rsidR="00F008D1">
              <w:t>resultados</w:t>
            </w:r>
            <w:r>
              <w:t xml:space="preserve"> do confronto entre as narrativas de Nikolai d Edilberto Coutinho</w:t>
            </w:r>
            <w:r w:rsidR="00D05AFC">
              <w:t>.</w:t>
            </w:r>
          </w:p>
        </w:tc>
      </w:tr>
      <w:tr w:rsidR="002E48BA" w:rsidTr="00B73F87">
        <w:trPr>
          <w:gridAfter w:val="1"/>
          <w:wAfter w:w="38" w:type="dxa"/>
        </w:trPr>
        <w:tc>
          <w:tcPr>
            <w:tcW w:w="826" w:type="dxa"/>
            <w:tcBorders>
              <w:right w:val="single" w:sz="4" w:space="0" w:color="auto"/>
            </w:tcBorders>
          </w:tcPr>
          <w:p w:rsidR="002E48BA" w:rsidRDefault="0024063A">
            <w:r>
              <w:t>08</w:t>
            </w:r>
          </w:p>
          <w:p w:rsidR="002E48BA" w:rsidRDefault="002E48BA"/>
        </w:tc>
        <w:tc>
          <w:tcPr>
            <w:tcW w:w="983" w:type="dxa"/>
            <w:tcBorders>
              <w:left w:val="single" w:sz="4" w:space="0" w:color="auto"/>
            </w:tcBorders>
          </w:tcPr>
          <w:p w:rsidR="002E48BA" w:rsidRDefault="003F5F4D">
            <w:r>
              <w:t>30/04</w:t>
            </w:r>
          </w:p>
        </w:tc>
        <w:tc>
          <w:tcPr>
            <w:tcW w:w="6835" w:type="dxa"/>
            <w:gridSpan w:val="2"/>
          </w:tcPr>
          <w:p w:rsidR="002E48BA" w:rsidRDefault="004150D7">
            <w:r>
              <w:t xml:space="preserve"> Discussão sobre o texto Breve mapeamento das </w:t>
            </w:r>
            <w:r w:rsidR="003940B2">
              <w:t>últimas</w:t>
            </w:r>
            <w:r>
              <w:t xml:space="preserve"> gerações, de Karl Erik Schollammer, retirado do Livro Ficção Brasileira</w:t>
            </w:r>
            <w:r w:rsidR="003940B2">
              <w:t xml:space="preserve"> Contemporânea</w:t>
            </w:r>
            <w:r>
              <w:t>, 2009)</w:t>
            </w:r>
            <w:r w:rsidR="001A0295">
              <w:t>, via leitura prévia e reflexão crítica, em sala.</w:t>
            </w:r>
          </w:p>
        </w:tc>
      </w:tr>
      <w:tr w:rsidR="002E48BA" w:rsidTr="002A79C6">
        <w:trPr>
          <w:gridAfter w:val="1"/>
          <w:wAfter w:w="38" w:type="dxa"/>
        </w:trPr>
        <w:tc>
          <w:tcPr>
            <w:tcW w:w="826" w:type="dxa"/>
            <w:tcBorders>
              <w:right w:val="single" w:sz="4" w:space="0" w:color="auto"/>
            </w:tcBorders>
          </w:tcPr>
          <w:p w:rsidR="002E48BA" w:rsidRDefault="0024063A" w:rsidP="0024063A">
            <w:r>
              <w:t>09</w:t>
            </w:r>
          </w:p>
          <w:p w:rsidR="0024063A" w:rsidRDefault="0024063A" w:rsidP="0024063A"/>
        </w:tc>
        <w:tc>
          <w:tcPr>
            <w:tcW w:w="983" w:type="dxa"/>
            <w:tcBorders>
              <w:left w:val="single" w:sz="4" w:space="0" w:color="auto"/>
            </w:tcBorders>
          </w:tcPr>
          <w:p w:rsidR="002E48BA" w:rsidRDefault="003F5F4D">
            <w:r>
              <w:t>07/05</w:t>
            </w:r>
          </w:p>
        </w:tc>
        <w:tc>
          <w:tcPr>
            <w:tcW w:w="6835" w:type="dxa"/>
            <w:gridSpan w:val="2"/>
          </w:tcPr>
          <w:p w:rsidR="002E48BA" w:rsidRDefault="00D05AFC">
            <w:r>
              <w:t xml:space="preserve">Apresentação </w:t>
            </w:r>
            <w:r w:rsidR="00393D4D">
              <w:t xml:space="preserve">avaliativa </w:t>
            </w:r>
            <w:r>
              <w:t>de resenhas críticas</w:t>
            </w:r>
            <w:r w:rsidR="00393D4D">
              <w:t xml:space="preserve"> individuais</w:t>
            </w:r>
            <w:r>
              <w:t xml:space="preserve"> produzidas pela turma, sobre </w:t>
            </w:r>
            <w:r w:rsidR="00393D4D">
              <w:t>o</w:t>
            </w:r>
            <w:r>
              <w:t xml:space="preserve"> livro de </w:t>
            </w:r>
            <w:r w:rsidR="00393D4D">
              <w:t>contos</w:t>
            </w:r>
            <w:r>
              <w:t xml:space="preserve"> O cego e a bailarina e do romance </w:t>
            </w:r>
            <w:r w:rsidR="00393D4D">
              <w:t>Lorde, de autoria de João Gilberto Noll, e d</w:t>
            </w:r>
            <w:r w:rsidR="003B0E30">
              <w:t>a novelajuvenil As</w:t>
            </w:r>
            <w:r w:rsidR="00D04784">
              <w:t xml:space="preserve"> pilhas fracas do tempo</w:t>
            </w:r>
            <w:r w:rsidR="003B0E30">
              <w:t>, de Leo Cunha,2003, 12 ed.</w:t>
            </w:r>
          </w:p>
        </w:tc>
      </w:tr>
      <w:tr w:rsidR="002E48BA" w:rsidTr="00097182">
        <w:trPr>
          <w:gridAfter w:val="1"/>
          <w:wAfter w:w="38" w:type="dxa"/>
        </w:trPr>
        <w:tc>
          <w:tcPr>
            <w:tcW w:w="826" w:type="dxa"/>
            <w:tcBorders>
              <w:right w:val="single" w:sz="4" w:space="0" w:color="auto"/>
            </w:tcBorders>
          </w:tcPr>
          <w:p w:rsidR="002E48BA" w:rsidRDefault="0024063A">
            <w:r>
              <w:t>10</w:t>
            </w:r>
          </w:p>
          <w:p w:rsidR="002E48BA" w:rsidRDefault="002E48BA"/>
        </w:tc>
        <w:tc>
          <w:tcPr>
            <w:tcW w:w="983" w:type="dxa"/>
            <w:tcBorders>
              <w:left w:val="single" w:sz="4" w:space="0" w:color="auto"/>
            </w:tcBorders>
          </w:tcPr>
          <w:p w:rsidR="002E48BA" w:rsidRDefault="003F5F4D">
            <w:r>
              <w:t>14/05</w:t>
            </w:r>
          </w:p>
        </w:tc>
        <w:tc>
          <w:tcPr>
            <w:tcW w:w="6835" w:type="dxa"/>
            <w:gridSpan w:val="2"/>
          </w:tcPr>
          <w:p w:rsidR="002E48BA" w:rsidRDefault="009B44AE">
            <w:r>
              <w:t xml:space="preserve">Reflexões sobre o texto </w:t>
            </w:r>
            <w:r w:rsidR="003940B2">
              <w:t xml:space="preserve">A literatura Brasileira na era da Multiplicidade, de Beatriz Rezende, retirado do livro Contemporâneos: expressões da literatura brasileira no século </w:t>
            </w:r>
            <w:r>
              <w:t>XXI, 2008</w:t>
            </w:r>
            <w:r w:rsidR="001A0295">
              <w:t>,via leitura prévia e reflexão crítica, em sala.</w:t>
            </w:r>
          </w:p>
        </w:tc>
      </w:tr>
      <w:tr w:rsidR="003B0E30" w:rsidTr="00E649EF">
        <w:trPr>
          <w:gridAfter w:val="1"/>
          <w:wAfter w:w="38" w:type="dxa"/>
        </w:trPr>
        <w:tc>
          <w:tcPr>
            <w:tcW w:w="826" w:type="dxa"/>
            <w:tcBorders>
              <w:right w:val="single" w:sz="4" w:space="0" w:color="auto"/>
            </w:tcBorders>
          </w:tcPr>
          <w:p w:rsidR="003B0E30" w:rsidRDefault="003B0E30" w:rsidP="003B0E30">
            <w:r>
              <w:t>11</w:t>
            </w:r>
          </w:p>
          <w:p w:rsidR="003B0E30" w:rsidRDefault="003B0E30" w:rsidP="003B0E30"/>
        </w:tc>
        <w:tc>
          <w:tcPr>
            <w:tcW w:w="983" w:type="dxa"/>
            <w:tcBorders>
              <w:left w:val="single" w:sz="4" w:space="0" w:color="auto"/>
            </w:tcBorders>
          </w:tcPr>
          <w:p w:rsidR="003B0E30" w:rsidRDefault="003B0E30" w:rsidP="003B0E30">
            <w:r>
              <w:t>21/05</w:t>
            </w:r>
          </w:p>
          <w:p w:rsidR="003B0E30" w:rsidRDefault="003B0E30" w:rsidP="003B0E30"/>
        </w:tc>
        <w:tc>
          <w:tcPr>
            <w:tcW w:w="6835" w:type="dxa"/>
            <w:gridSpan w:val="2"/>
          </w:tcPr>
          <w:p w:rsidR="003B0E30" w:rsidRDefault="003B0E30" w:rsidP="003B0E30">
            <w:r>
              <w:t>Bate-papo sobre o texto Das Vanguardas ao pós-utópico: ficção brasileira do século XX, deFlávio Carneiro, retirado do livro No país do presente: ficção brasileira no início do século XXI, 2005</w:t>
            </w:r>
            <w:r w:rsidR="001A0295">
              <w:t>, via leitura prévia e reflexão crítica, em sala.</w:t>
            </w:r>
          </w:p>
        </w:tc>
      </w:tr>
      <w:tr w:rsidR="003B0E30" w:rsidTr="00B6035B">
        <w:trPr>
          <w:gridAfter w:val="1"/>
          <w:wAfter w:w="38" w:type="dxa"/>
        </w:trPr>
        <w:tc>
          <w:tcPr>
            <w:tcW w:w="826" w:type="dxa"/>
            <w:tcBorders>
              <w:right w:val="single" w:sz="4" w:space="0" w:color="auto"/>
            </w:tcBorders>
          </w:tcPr>
          <w:p w:rsidR="003B0E30" w:rsidRDefault="003B0E30" w:rsidP="003B0E30">
            <w:r>
              <w:t>12</w:t>
            </w:r>
          </w:p>
          <w:p w:rsidR="003B0E30" w:rsidRDefault="003B0E30" w:rsidP="003B0E30"/>
        </w:tc>
        <w:tc>
          <w:tcPr>
            <w:tcW w:w="983" w:type="dxa"/>
            <w:tcBorders>
              <w:left w:val="single" w:sz="4" w:space="0" w:color="auto"/>
            </w:tcBorders>
          </w:tcPr>
          <w:p w:rsidR="003B0E30" w:rsidRDefault="003B0E30" w:rsidP="003B0E30">
            <w:r>
              <w:t>28/05</w:t>
            </w:r>
          </w:p>
        </w:tc>
        <w:tc>
          <w:tcPr>
            <w:tcW w:w="6835" w:type="dxa"/>
            <w:gridSpan w:val="2"/>
          </w:tcPr>
          <w:p w:rsidR="003B0E30" w:rsidRDefault="003B0E30" w:rsidP="003B0E30">
            <w:r>
              <w:t xml:space="preserve">Relato oral feito pelos alunos a respeito dos conhecimentos </w:t>
            </w:r>
            <w:r w:rsidR="008842FE">
              <w:t xml:space="preserve">apreendidos </w:t>
            </w:r>
            <w:r>
              <w:t xml:space="preserve">no decorrer </w:t>
            </w:r>
            <w:r w:rsidR="008842FE">
              <w:t>da disciplina. Autoavaliação.</w:t>
            </w:r>
          </w:p>
        </w:tc>
      </w:tr>
      <w:tr w:rsidR="003B0E30" w:rsidTr="002E48BA">
        <w:trPr>
          <w:gridAfter w:val="1"/>
          <w:wAfter w:w="38" w:type="dxa"/>
        </w:trPr>
        <w:tc>
          <w:tcPr>
            <w:tcW w:w="826" w:type="dxa"/>
            <w:tcBorders>
              <w:right w:val="single" w:sz="4" w:space="0" w:color="auto"/>
            </w:tcBorders>
          </w:tcPr>
          <w:p w:rsidR="003B0E30" w:rsidRDefault="003B0E30" w:rsidP="003B0E30">
            <w:r>
              <w:t>13</w:t>
            </w:r>
          </w:p>
          <w:p w:rsidR="003B0E30" w:rsidRDefault="003B0E30" w:rsidP="003B0E30"/>
        </w:tc>
        <w:tc>
          <w:tcPr>
            <w:tcW w:w="983" w:type="dxa"/>
            <w:tcBorders>
              <w:left w:val="single" w:sz="4" w:space="0" w:color="auto"/>
            </w:tcBorders>
          </w:tcPr>
          <w:p w:rsidR="003B0E30" w:rsidRDefault="003B0E30" w:rsidP="003B0E30">
            <w:r>
              <w:t>04/06</w:t>
            </w:r>
          </w:p>
        </w:tc>
        <w:tc>
          <w:tcPr>
            <w:tcW w:w="6835" w:type="dxa"/>
            <w:gridSpan w:val="2"/>
            <w:tcBorders>
              <w:right w:val="single" w:sz="4" w:space="0" w:color="auto"/>
            </w:tcBorders>
          </w:tcPr>
          <w:p w:rsidR="003B0E30" w:rsidRDefault="008842FE" w:rsidP="003B0E30">
            <w:r>
              <w:t xml:space="preserve">Tertúlia sobre </w:t>
            </w:r>
            <w:r w:rsidR="003B0E30">
              <w:t>a aplicação dos instrumentos de análise, interpretação e crítica pelos mestrandos sobre seus objetos de pesquisa.</w:t>
            </w:r>
          </w:p>
        </w:tc>
      </w:tr>
      <w:tr w:rsidR="003B0E30" w:rsidTr="002E48BA">
        <w:trPr>
          <w:gridAfter w:val="1"/>
          <w:wAfter w:w="38" w:type="dxa"/>
        </w:trPr>
        <w:tc>
          <w:tcPr>
            <w:tcW w:w="826" w:type="dxa"/>
            <w:tcBorders>
              <w:right w:val="single" w:sz="4" w:space="0" w:color="auto"/>
            </w:tcBorders>
          </w:tcPr>
          <w:p w:rsidR="003B0E30" w:rsidRDefault="003B0E30" w:rsidP="003B0E30">
            <w:r>
              <w:t>14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3B0E30" w:rsidRDefault="003B0E30" w:rsidP="003B0E30">
            <w:r>
              <w:t>11/06</w:t>
            </w:r>
          </w:p>
          <w:p w:rsidR="003B0E30" w:rsidRDefault="003B0E30" w:rsidP="003B0E30"/>
        </w:tc>
        <w:tc>
          <w:tcPr>
            <w:tcW w:w="6835" w:type="dxa"/>
            <w:gridSpan w:val="2"/>
            <w:tcBorders>
              <w:right w:val="single" w:sz="4" w:space="0" w:color="auto"/>
            </w:tcBorders>
          </w:tcPr>
          <w:p w:rsidR="003B0E30" w:rsidRDefault="003B0E30" w:rsidP="003B0E30">
            <w:r>
              <w:t xml:space="preserve">Ajustes </w:t>
            </w:r>
            <w:r w:rsidR="008842FE">
              <w:t xml:space="preserve">coletivos </w:t>
            </w:r>
            <w:r>
              <w:t>para a apresentação dos trabalhos no seminário final da disciplina</w:t>
            </w:r>
            <w:r w:rsidR="008842FE">
              <w:t>.</w:t>
            </w:r>
          </w:p>
        </w:tc>
      </w:tr>
      <w:tr w:rsidR="003B0E30" w:rsidTr="002E48BA">
        <w:trPr>
          <w:gridAfter w:val="1"/>
          <w:wAfter w:w="38" w:type="dxa"/>
        </w:trPr>
        <w:tc>
          <w:tcPr>
            <w:tcW w:w="826" w:type="dxa"/>
            <w:tcBorders>
              <w:right w:val="single" w:sz="4" w:space="0" w:color="auto"/>
            </w:tcBorders>
          </w:tcPr>
          <w:p w:rsidR="003B0E30" w:rsidRDefault="003B0E30" w:rsidP="003B0E30">
            <w:r>
              <w:t>15</w:t>
            </w:r>
          </w:p>
          <w:p w:rsidR="003B0E30" w:rsidRDefault="003B0E30" w:rsidP="003B0E30"/>
        </w:tc>
        <w:tc>
          <w:tcPr>
            <w:tcW w:w="983" w:type="dxa"/>
            <w:tcBorders>
              <w:left w:val="single" w:sz="4" w:space="0" w:color="auto"/>
            </w:tcBorders>
          </w:tcPr>
          <w:p w:rsidR="003B0E30" w:rsidRDefault="003B0E30" w:rsidP="003B0E30">
            <w:r>
              <w:t>18/06</w:t>
            </w:r>
          </w:p>
        </w:tc>
        <w:tc>
          <w:tcPr>
            <w:tcW w:w="6835" w:type="dxa"/>
            <w:gridSpan w:val="2"/>
            <w:tcBorders>
              <w:right w:val="single" w:sz="4" w:space="0" w:color="auto"/>
            </w:tcBorders>
          </w:tcPr>
          <w:p w:rsidR="003B0E30" w:rsidRDefault="003B0E30" w:rsidP="003B0E30">
            <w:r>
              <w:t xml:space="preserve">Seminário de apresentação dos artigos ou ensaios elaborados pelos </w:t>
            </w:r>
            <w:r w:rsidR="004F2632">
              <w:t>alunos acompanhados</w:t>
            </w:r>
            <w:r>
              <w:t>, ou não, por seus orientadores.</w:t>
            </w:r>
          </w:p>
        </w:tc>
      </w:tr>
    </w:tbl>
    <w:p w:rsidR="001E6F7A" w:rsidRDefault="001E6F7A"/>
    <w:p w:rsidR="002E48BA" w:rsidRDefault="008842FE" w:rsidP="002E48BA">
      <w:pPr>
        <w:jc w:val="center"/>
      </w:pPr>
      <w:r>
        <w:t>RUBENS VAZ CAVALCANTE</w:t>
      </w:r>
    </w:p>
    <w:p w:rsidR="002E48BA" w:rsidRDefault="008842FE">
      <w:r>
        <w:t>Porto Velho, 0</w:t>
      </w:r>
      <w:r w:rsidR="00C00637">
        <w:t>1</w:t>
      </w:r>
      <w:r>
        <w:t xml:space="preserve"> de março de 2018.</w:t>
      </w:r>
    </w:p>
    <w:sectPr w:rsidR="002E48BA" w:rsidSect="005262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D061F"/>
    <w:multiLevelType w:val="hybridMultilevel"/>
    <w:tmpl w:val="AC104C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F6A6C"/>
    <w:multiLevelType w:val="hybridMultilevel"/>
    <w:tmpl w:val="6F3020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436C9"/>
    <w:rsid w:val="00066319"/>
    <w:rsid w:val="000A62BE"/>
    <w:rsid w:val="000C53AB"/>
    <w:rsid w:val="0012743D"/>
    <w:rsid w:val="00145E3E"/>
    <w:rsid w:val="001A0295"/>
    <w:rsid w:val="001E5C9A"/>
    <w:rsid w:val="001E6F7A"/>
    <w:rsid w:val="0024063A"/>
    <w:rsid w:val="00251909"/>
    <w:rsid w:val="002A2CF2"/>
    <w:rsid w:val="002D641A"/>
    <w:rsid w:val="002E48BA"/>
    <w:rsid w:val="00393D4D"/>
    <w:rsid w:val="003940B2"/>
    <w:rsid w:val="003A7018"/>
    <w:rsid w:val="003B0E30"/>
    <w:rsid w:val="003C6BF9"/>
    <w:rsid w:val="003D05E2"/>
    <w:rsid w:val="003F5F4D"/>
    <w:rsid w:val="004150D7"/>
    <w:rsid w:val="004303D8"/>
    <w:rsid w:val="004E42FD"/>
    <w:rsid w:val="004F2632"/>
    <w:rsid w:val="005262A0"/>
    <w:rsid w:val="00530161"/>
    <w:rsid w:val="00591971"/>
    <w:rsid w:val="005E21CA"/>
    <w:rsid w:val="005F6B7B"/>
    <w:rsid w:val="00643A3B"/>
    <w:rsid w:val="00677493"/>
    <w:rsid w:val="00687EA8"/>
    <w:rsid w:val="00783887"/>
    <w:rsid w:val="007C6E37"/>
    <w:rsid w:val="008627ED"/>
    <w:rsid w:val="008842FE"/>
    <w:rsid w:val="00992188"/>
    <w:rsid w:val="009B44AE"/>
    <w:rsid w:val="009D794C"/>
    <w:rsid w:val="00A35423"/>
    <w:rsid w:val="00A55203"/>
    <w:rsid w:val="00AE6C5A"/>
    <w:rsid w:val="00BC15D1"/>
    <w:rsid w:val="00BE0C26"/>
    <w:rsid w:val="00C00637"/>
    <w:rsid w:val="00C16E8D"/>
    <w:rsid w:val="00C22159"/>
    <w:rsid w:val="00C436C9"/>
    <w:rsid w:val="00C56B35"/>
    <w:rsid w:val="00D04784"/>
    <w:rsid w:val="00D05AFC"/>
    <w:rsid w:val="00D44167"/>
    <w:rsid w:val="00D9185F"/>
    <w:rsid w:val="00DA2BC3"/>
    <w:rsid w:val="00DD3E82"/>
    <w:rsid w:val="00E42A5A"/>
    <w:rsid w:val="00E8146C"/>
    <w:rsid w:val="00F008D1"/>
    <w:rsid w:val="00F64E4D"/>
    <w:rsid w:val="00F71A08"/>
    <w:rsid w:val="00F94E37"/>
    <w:rsid w:val="00FE5627"/>
    <w:rsid w:val="00FF0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3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C436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643A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C6E3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C6E3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rubinho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glel.files.wordpress.com/2016/01/o-narrador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C852-7E91-4BF5-9A43-0E700783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Usuário do Windows</cp:lastModifiedBy>
  <cp:revision>2</cp:revision>
  <dcterms:created xsi:type="dcterms:W3CDTF">2019-01-04T18:28:00Z</dcterms:created>
  <dcterms:modified xsi:type="dcterms:W3CDTF">2019-01-04T18:28:00Z</dcterms:modified>
</cp:coreProperties>
</file>